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9E" w:rsidRPr="00D43D56" w:rsidRDefault="00456C9E" w:rsidP="00456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C9E" w:rsidRDefault="00456C9E" w:rsidP="00456C9E">
      <w:pPr>
        <w:jc w:val="right"/>
        <w:rPr>
          <w:b/>
          <w:sz w:val="26"/>
          <w:szCs w:val="26"/>
        </w:rPr>
      </w:pPr>
    </w:p>
    <w:p w:rsidR="00456C9E" w:rsidRDefault="00456C9E" w:rsidP="00456C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456C9E" w:rsidRDefault="00456C9E" w:rsidP="00456C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456C9E" w:rsidRDefault="00456C9E" w:rsidP="00456C9E">
      <w:pPr>
        <w:jc w:val="center"/>
        <w:rPr>
          <w:b/>
          <w:sz w:val="26"/>
          <w:szCs w:val="26"/>
        </w:rPr>
      </w:pPr>
    </w:p>
    <w:p w:rsidR="00456C9E" w:rsidRDefault="00456C9E" w:rsidP="00456C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56C9E" w:rsidRDefault="00456C9E" w:rsidP="00456C9E">
      <w:pPr>
        <w:jc w:val="center"/>
        <w:rPr>
          <w:b/>
          <w:sz w:val="26"/>
          <w:szCs w:val="26"/>
        </w:rPr>
      </w:pPr>
    </w:p>
    <w:p w:rsidR="00456C9E" w:rsidRDefault="00456C9E" w:rsidP="00456C9E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456C9E" w:rsidRDefault="00456C9E" w:rsidP="00456C9E">
      <w:pPr>
        <w:jc w:val="center"/>
        <w:rPr>
          <w:sz w:val="26"/>
          <w:szCs w:val="26"/>
        </w:rPr>
      </w:pPr>
    </w:p>
    <w:p w:rsidR="00456C9E" w:rsidRDefault="004A2B7C" w:rsidP="00456C9E">
      <w:pPr>
        <w:jc w:val="both"/>
        <w:rPr>
          <w:sz w:val="26"/>
          <w:szCs w:val="26"/>
        </w:rPr>
      </w:pPr>
      <w:r>
        <w:rPr>
          <w:sz w:val="26"/>
          <w:szCs w:val="26"/>
        </w:rPr>
        <w:t>от 21.10.2024                                                                                                        № 1729</w:t>
      </w:r>
    </w:p>
    <w:p w:rsidR="004A2B7C" w:rsidRDefault="004A2B7C" w:rsidP="00456C9E">
      <w:pPr>
        <w:jc w:val="both"/>
        <w:rPr>
          <w:sz w:val="26"/>
          <w:szCs w:val="26"/>
        </w:rPr>
      </w:pPr>
    </w:p>
    <w:p w:rsidR="004A2B7C" w:rsidRDefault="00456C9E" w:rsidP="00456C9E">
      <w:pPr>
        <w:jc w:val="center"/>
        <w:rPr>
          <w:sz w:val="26"/>
          <w:szCs w:val="26"/>
        </w:rPr>
      </w:pPr>
      <w:r w:rsidRPr="00543DEA">
        <w:rPr>
          <w:color w:val="000000"/>
          <w:sz w:val="26"/>
          <w:szCs w:val="26"/>
        </w:rPr>
        <w:t xml:space="preserve">О </w:t>
      </w:r>
      <w:r>
        <w:rPr>
          <w:color w:val="000000"/>
          <w:sz w:val="26"/>
          <w:szCs w:val="26"/>
        </w:rPr>
        <w:t>внесении изменений в постановление администрации округа от 6 марта 2023 года № 384 «</w:t>
      </w:r>
      <w:r>
        <w:rPr>
          <w:sz w:val="26"/>
          <w:szCs w:val="26"/>
        </w:rPr>
        <w:t xml:space="preserve">Об утверждении перечня автомобильных дорог общего пользования местного значения, дорожных сооружений, находящихся на территории </w:t>
      </w:r>
    </w:p>
    <w:p w:rsidR="00456C9E" w:rsidRDefault="00456C9E" w:rsidP="00456C9E">
      <w:pPr>
        <w:jc w:val="center"/>
        <w:rPr>
          <w:color w:val="000000"/>
          <w:sz w:val="26"/>
          <w:szCs w:val="26"/>
        </w:rPr>
      </w:pP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>
        <w:rPr>
          <w:color w:val="000000"/>
          <w:sz w:val="26"/>
          <w:szCs w:val="26"/>
        </w:rPr>
        <w:t>»</w:t>
      </w:r>
    </w:p>
    <w:p w:rsidR="00456C9E" w:rsidRPr="00543DEA" w:rsidRDefault="00456C9E" w:rsidP="00456C9E">
      <w:pPr>
        <w:jc w:val="center"/>
      </w:pPr>
    </w:p>
    <w:p w:rsidR="00456C9E" w:rsidRDefault="00456C9E" w:rsidP="00456C9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42 Устава округа администрация округа</w:t>
      </w:r>
    </w:p>
    <w:p w:rsidR="00456C9E" w:rsidRDefault="00456C9E" w:rsidP="00456C9E">
      <w:pPr>
        <w:jc w:val="both"/>
        <w:rPr>
          <w:sz w:val="26"/>
          <w:szCs w:val="26"/>
        </w:rPr>
      </w:pPr>
      <w:r w:rsidRPr="00D43D56">
        <w:rPr>
          <w:b/>
          <w:sz w:val="26"/>
          <w:szCs w:val="26"/>
        </w:rPr>
        <w:t>ПОСТАНОВЛЯЕТ:</w:t>
      </w:r>
      <w:r w:rsidRPr="0011285A">
        <w:rPr>
          <w:sz w:val="26"/>
          <w:szCs w:val="26"/>
        </w:rPr>
        <w:t xml:space="preserve"> </w:t>
      </w:r>
    </w:p>
    <w:p w:rsidR="00456C9E" w:rsidRPr="002C635D" w:rsidRDefault="00456C9E" w:rsidP="00456C9E">
      <w:pPr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Внести изменения в п</w:t>
      </w:r>
      <w:r w:rsidRPr="002C635D">
        <w:rPr>
          <w:color w:val="000000"/>
          <w:sz w:val="26"/>
          <w:szCs w:val="26"/>
        </w:rPr>
        <w:t xml:space="preserve">еречень автомобильных дорог общего пользования, дорожных сооружений </w:t>
      </w:r>
      <w:proofErr w:type="spellStart"/>
      <w:r w:rsidRPr="002C635D">
        <w:rPr>
          <w:color w:val="000000"/>
          <w:sz w:val="26"/>
          <w:szCs w:val="26"/>
        </w:rPr>
        <w:t>Усть-Кубинского</w:t>
      </w:r>
      <w:proofErr w:type="spellEnd"/>
      <w:r w:rsidRPr="002C635D">
        <w:rPr>
          <w:color w:val="000000"/>
          <w:sz w:val="26"/>
          <w:szCs w:val="26"/>
        </w:rPr>
        <w:t xml:space="preserve"> муниципального округа Вологодской области</w:t>
      </w:r>
      <w:r>
        <w:rPr>
          <w:color w:val="000000"/>
          <w:sz w:val="26"/>
          <w:szCs w:val="26"/>
        </w:rPr>
        <w:t xml:space="preserve"> утвержденный постановлением администрации округа от 6 марта 2023 года № 384 «</w:t>
      </w:r>
      <w:r>
        <w:rPr>
          <w:sz w:val="26"/>
          <w:szCs w:val="26"/>
        </w:rPr>
        <w:t xml:space="preserve">Об утверждении перечня автомобильных дорог общего пользования местного значения, дорожных сооружений, находящихся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>
        <w:rPr>
          <w:color w:val="000000"/>
          <w:sz w:val="26"/>
          <w:szCs w:val="26"/>
        </w:rPr>
        <w:t>», следующие изменения.</w:t>
      </w:r>
    </w:p>
    <w:p w:rsidR="00456C9E" w:rsidRDefault="00456C9E" w:rsidP="00456C9E">
      <w:pPr>
        <w:numPr>
          <w:ilvl w:val="1"/>
          <w:numId w:val="1"/>
        </w:numPr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Раздел</w:t>
      </w:r>
      <w:r w:rsidRPr="005A2E6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Устьянский</w:t>
      </w:r>
      <w:proofErr w:type="spellEnd"/>
      <w:r>
        <w:rPr>
          <w:sz w:val="26"/>
          <w:szCs w:val="26"/>
        </w:rPr>
        <w:t xml:space="preserve"> территориальный отдел» дополнить строкой следующего содержания:</w:t>
      </w:r>
    </w:p>
    <w:tbl>
      <w:tblPr>
        <w:tblW w:w="947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1701"/>
        <w:gridCol w:w="820"/>
        <w:gridCol w:w="2157"/>
        <w:gridCol w:w="1051"/>
        <w:gridCol w:w="1217"/>
        <w:gridCol w:w="1807"/>
      </w:tblGrid>
      <w:tr w:rsidR="00456C9E" w:rsidRPr="0061696A" w:rsidTr="00456C9E">
        <w:trPr>
          <w:trHeight w:val="58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456C9E" w:rsidRPr="00456C9E" w:rsidRDefault="00456C9E" w:rsidP="00F35B73">
            <w:pPr>
              <w:jc w:val="center"/>
              <w:rPr>
                <w:color w:val="000000"/>
              </w:rPr>
            </w:pPr>
            <w:r w:rsidRPr="00456C9E">
              <w:rPr>
                <w:color w:val="000000"/>
              </w:rPr>
              <w:t>168</w:t>
            </w:r>
          </w:p>
        </w:tc>
        <w:tc>
          <w:tcPr>
            <w:tcW w:w="1701" w:type="dxa"/>
            <w:shd w:val="clear" w:color="000000" w:fill="FFFFFF"/>
            <w:hideMark/>
          </w:tcPr>
          <w:p w:rsidR="00456C9E" w:rsidRPr="00456C9E" w:rsidRDefault="00456C9E" w:rsidP="00F35B73">
            <w:pPr>
              <w:rPr>
                <w:color w:val="000000"/>
              </w:rPr>
            </w:pPr>
            <w:r w:rsidRPr="00456C9E">
              <w:rPr>
                <w:color w:val="000000"/>
              </w:rPr>
              <w:t xml:space="preserve">Съезд с улицы </w:t>
            </w:r>
            <w:proofErr w:type="gramStart"/>
            <w:r w:rsidRPr="00456C9E">
              <w:rPr>
                <w:color w:val="000000"/>
              </w:rPr>
              <w:t>Первомайская</w:t>
            </w:r>
            <w:proofErr w:type="gramEnd"/>
          </w:p>
        </w:tc>
        <w:tc>
          <w:tcPr>
            <w:tcW w:w="820" w:type="dxa"/>
            <w:shd w:val="clear" w:color="000000" w:fill="FFFFFF"/>
            <w:hideMark/>
          </w:tcPr>
          <w:p w:rsidR="00456C9E" w:rsidRPr="00456C9E" w:rsidRDefault="00456C9E" w:rsidP="00F35B73">
            <w:pPr>
              <w:jc w:val="center"/>
              <w:rPr>
                <w:color w:val="000000"/>
              </w:rPr>
            </w:pPr>
            <w:proofErr w:type="spellStart"/>
            <w:r w:rsidRPr="00456C9E">
              <w:rPr>
                <w:color w:val="000000"/>
              </w:rPr>
              <w:t>пгс</w:t>
            </w:r>
            <w:proofErr w:type="spellEnd"/>
          </w:p>
        </w:tc>
        <w:tc>
          <w:tcPr>
            <w:tcW w:w="2157" w:type="dxa"/>
            <w:shd w:val="clear" w:color="000000" w:fill="FFFFFF"/>
            <w:hideMark/>
          </w:tcPr>
          <w:p w:rsidR="00456C9E" w:rsidRPr="00456C9E" w:rsidRDefault="00456C9E" w:rsidP="00F35B73">
            <w:pPr>
              <w:jc w:val="center"/>
              <w:rPr>
                <w:color w:val="000000"/>
              </w:rPr>
            </w:pPr>
            <w:r w:rsidRPr="00456C9E">
              <w:rPr>
                <w:color w:val="000000"/>
              </w:rPr>
              <w:t xml:space="preserve">Вологодская область, </w:t>
            </w:r>
            <w:proofErr w:type="spellStart"/>
            <w:r w:rsidRPr="00456C9E">
              <w:rPr>
                <w:color w:val="000000"/>
              </w:rPr>
              <w:t>Усть-Кубинский</w:t>
            </w:r>
            <w:proofErr w:type="spellEnd"/>
            <w:r w:rsidRPr="00456C9E">
              <w:rPr>
                <w:color w:val="000000"/>
              </w:rPr>
              <w:t xml:space="preserve"> муниципальный округ, с. Устье, от ул. Первомайская до д. 11В</w:t>
            </w:r>
          </w:p>
        </w:tc>
        <w:tc>
          <w:tcPr>
            <w:tcW w:w="1051" w:type="dxa"/>
            <w:shd w:val="clear" w:color="000000" w:fill="FFFFFF"/>
            <w:hideMark/>
          </w:tcPr>
          <w:p w:rsidR="00456C9E" w:rsidRPr="00456C9E" w:rsidRDefault="00456C9E" w:rsidP="00F35B73">
            <w:pPr>
              <w:jc w:val="center"/>
              <w:rPr>
                <w:color w:val="000000"/>
              </w:rPr>
            </w:pPr>
          </w:p>
        </w:tc>
        <w:tc>
          <w:tcPr>
            <w:tcW w:w="1217" w:type="dxa"/>
            <w:shd w:val="clear" w:color="000000" w:fill="FFFFFF"/>
            <w:hideMark/>
          </w:tcPr>
          <w:p w:rsidR="00456C9E" w:rsidRPr="00456C9E" w:rsidRDefault="00456C9E" w:rsidP="00F35B73">
            <w:pPr>
              <w:jc w:val="center"/>
              <w:rPr>
                <w:color w:val="000000"/>
              </w:rPr>
            </w:pPr>
            <w:r w:rsidRPr="00456C9E">
              <w:rPr>
                <w:color w:val="000000"/>
              </w:rPr>
              <w:t>0,12</w:t>
            </w:r>
          </w:p>
        </w:tc>
        <w:tc>
          <w:tcPr>
            <w:tcW w:w="1807" w:type="dxa"/>
            <w:shd w:val="clear" w:color="000000" w:fill="FFFFFF"/>
            <w:hideMark/>
          </w:tcPr>
          <w:p w:rsidR="00456C9E" w:rsidRPr="00456C9E" w:rsidRDefault="00456C9E" w:rsidP="00F35B73">
            <w:pPr>
              <w:jc w:val="center"/>
              <w:rPr>
                <w:color w:val="000000"/>
              </w:rPr>
            </w:pPr>
            <w:r w:rsidRPr="00456C9E">
              <w:rPr>
                <w:color w:val="000000"/>
              </w:rPr>
              <w:t> </w:t>
            </w:r>
          </w:p>
        </w:tc>
      </w:tr>
    </w:tbl>
    <w:p w:rsidR="00456C9E" w:rsidRDefault="00456C9E" w:rsidP="00456C9E">
      <w:pPr>
        <w:jc w:val="both"/>
        <w:rPr>
          <w:sz w:val="26"/>
          <w:szCs w:val="26"/>
        </w:rPr>
      </w:pPr>
    </w:p>
    <w:p w:rsidR="00456C9E" w:rsidRPr="002C635D" w:rsidRDefault="00456C9E" w:rsidP="00456C9E">
      <w:pPr>
        <w:numPr>
          <w:ilvl w:val="1"/>
          <w:numId w:val="1"/>
        </w:numPr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графе «Итого</w:t>
      </w:r>
      <w:proofErr w:type="gramStart"/>
      <w:r>
        <w:rPr>
          <w:sz w:val="26"/>
          <w:szCs w:val="26"/>
        </w:rPr>
        <w:t>:»</w:t>
      </w:r>
      <w:proofErr w:type="gramEnd"/>
      <w:r>
        <w:rPr>
          <w:sz w:val="26"/>
          <w:szCs w:val="26"/>
        </w:rPr>
        <w:t xml:space="preserve"> цифры «411» и «234,988» заменить цифрами «412»,  «235,108» соответственно.</w:t>
      </w:r>
    </w:p>
    <w:p w:rsidR="00456C9E" w:rsidRPr="0016157C" w:rsidRDefault="00456C9E" w:rsidP="00456C9E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 w:rsidRPr="0016157C">
        <w:rPr>
          <w:color w:val="000000"/>
          <w:sz w:val="26"/>
          <w:szCs w:val="26"/>
        </w:rPr>
        <w:t>Настоящее постановление вступа</w:t>
      </w:r>
      <w:r>
        <w:rPr>
          <w:color w:val="000000"/>
          <w:sz w:val="26"/>
          <w:szCs w:val="26"/>
        </w:rPr>
        <w:t>ет в силу со дня его официального опубликования.</w:t>
      </w:r>
    </w:p>
    <w:p w:rsidR="00456C9E" w:rsidRPr="00D43D56" w:rsidRDefault="00456C9E" w:rsidP="00456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</w:p>
    <w:p w:rsidR="00456C9E" w:rsidRDefault="00456C9E" w:rsidP="00456C9E">
      <w:pPr>
        <w:ind w:firstLine="708"/>
        <w:jc w:val="both"/>
        <w:rPr>
          <w:rFonts w:eastAsia="Verdana"/>
          <w:sz w:val="26"/>
          <w:szCs w:val="26"/>
        </w:rPr>
      </w:pPr>
    </w:p>
    <w:p w:rsidR="00456C9E" w:rsidRDefault="00456C9E" w:rsidP="00456C9E">
      <w:pPr>
        <w:ind w:firstLine="708"/>
        <w:jc w:val="both"/>
        <w:rPr>
          <w:rFonts w:eastAsia="Verdana"/>
          <w:sz w:val="26"/>
          <w:szCs w:val="26"/>
        </w:rPr>
      </w:pPr>
    </w:p>
    <w:p w:rsidR="0007508D" w:rsidRPr="004A2B7C" w:rsidRDefault="004A2B7C">
      <w:pPr>
        <w:rPr>
          <w:sz w:val="26"/>
          <w:szCs w:val="26"/>
        </w:rPr>
      </w:pPr>
      <w:r w:rsidRPr="004A2B7C">
        <w:rPr>
          <w:sz w:val="26"/>
          <w:szCs w:val="26"/>
        </w:rPr>
        <w:t>Глава</w:t>
      </w:r>
      <w:r>
        <w:rPr>
          <w:sz w:val="26"/>
          <w:szCs w:val="26"/>
        </w:rPr>
        <w:t xml:space="preserve"> округа                                                                                                      И.В. Быков</w:t>
      </w:r>
    </w:p>
    <w:sectPr w:rsidR="0007508D" w:rsidRPr="004A2B7C" w:rsidSect="0007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4E7A"/>
    <w:multiLevelType w:val="multilevel"/>
    <w:tmpl w:val="B79A1F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75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6C9E"/>
    <w:rsid w:val="0007508D"/>
    <w:rsid w:val="00456C9E"/>
    <w:rsid w:val="004A2B7C"/>
    <w:rsid w:val="008D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rsid w:val="00456C9E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C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C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2024-10-09T05:45:00Z</cp:lastPrinted>
  <dcterms:created xsi:type="dcterms:W3CDTF">2024-10-09T05:41:00Z</dcterms:created>
  <dcterms:modified xsi:type="dcterms:W3CDTF">2024-10-21T11:46:00Z</dcterms:modified>
</cp:coreProperties>
</file>