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5E0" w:rsidRPr="0046277D" w:rsidRDefault="00A165E0" w:rsidP="00A165E0">
      <w:pPr>
        <w:tabs>
          <w:tab w:val="left" w:pos="7020"/>
        </w:tabs>
        <w:jc w:val="right"/>
        <w:rPr>
          <w:b/>
          <w:bCs/>
          <w:sz w:val="26"/>
          <w:szCs w:val="26"/>
        </w:rPr>
      </w:pP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АДМИНИСТРАЦИЯ УСТЬ-КУБИНСКОГО</w:t>
      </w: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МУНИЦИПАЛЬНОГО ОКРУГА</w:t>
      </w: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ПОСТАНОВЛЕНИЕ</w:t>
      </w: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A165E0" w:rsidRDefault="00A165E0" w:rsidP="00A165E0">
      <w:pPr>
        <w:tabs>
          <w:tab w:val="left" w:pos="7020"/>
        </w:tabs>
        <w:jc w:val="center"/>
        <w:rPr>
          <w:bCs/>
          <w:sz w:val="26"/>
          <w:szCs w:val="26"/>
        </w:rPr>
      </w:pPr>
      <w:r w:rsidRPr="007E415A">
        <w:rPr>
          <w:bCs/>
          <w:sz w:val="26"/>
          <w:szCs w:val="26"/>
        </w:rPr>
        <w:t>с. Устье</w:t>
      </w:r>
    </w:p>
    <w:p w:rsidR="003B7536" w:rsidRDefault="003B7536" w:rsidP="00A165E0">
      <w:pPr>
        <w:tabs>
          <w:tab w:val="left" w:pos="7020"/>
        </w:tabs>
        <w:jc w:val="center"/>
        <w:rPr>
          <w:bCs/>
          <w:sz w:val="26"/>
          <w:szCs w:val="26"/>
        </w:rPr>
      </w:pPr>
    </w:p>
    <w:p w:rsidR="003B7536" w:rsidRPr="007E415A" w:rsidRDefault="003B7536" w:rsidP="003B7536">
      <w:pPr>
        <w:tabs>
          <w:tab w:val="left" w:pos="9498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23.09.2024                                                                                                        № 1532</w:t>
      </w: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A165E0" w:rsidRPr="00C2395F" w:rsidRDefault="00A165E0" w:rsidP="00A165E0">
      <w:pPr>
        <w:shd w:val="clear" w:color="auto" w:fill="FFFFFF"/>
        <w:ind w:left="993" w:right="849"/>
        <w:jc w:val="center"/>
        <w:rPr>
          <w:sz w:val="26"/>
          <w:szCs w:val="26"/>
        </w:rPr>
      </w:pPr>
      <w:r w:rsidRPr="00C2395F">
        <w:rPr>
          <w:sz w:val="26"/>
          <w:szCs w:val="26"/>
        </w:rPr>
        <w:t xml:space="preserve">О внесении изменений в постановление администрации округа от 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C2395F">
        <w:rPr>
          <w:sz w:val="26"/>
          <w:szCs w:val="26"/>
        </w:rPr>
        <w:t>Усть-Кубинского</w:t>
      </w:r>
      <w:proofErr w:type="spellEnd"/>
      <w:r w:rsidRPr="00C2395F">
        <w:rPr>
          <w:sz w:val="26"/>
          <w:szCs w:val="26"/>
        </w:rPr>
        <w:t xml:space="preserve"> муниципального округа»</w:t>
      </w:r>
    </w:p>
    <w:p w:rsidR="00A165E0" w:rsidRPr="00C2395F" w:rsidRDefault="00A165E0" w:rsidP="00A165E0">
      <w:pPr>
        <w:ind w:firstLine="540"/>
        <w:jc w:val="both"/>
        <w:rPr>
          <w:sz w:val="26"/>
          <w:szCs w:val="26"/>
        </w:rPr>
      </w:pPr>
    </w:p>
    <w:p w:rsidR="00A165E0" w:rsidRPr="00C2395F" w:rsidRDefault="00A165E0" w:rsidP="00A165E0">
      <w:pPr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На основании ст. 42 Устава округа администрация округа</w:t>
      </w:r>
    </w:p>
    <w:p w:rsidR="00A165E0" w:rsidRPr="00A165E0" w:rsidRDefault="00A165E0" w:rsidP="00A165E0">
      <w:pPr>
        <w:jc w:val="both"/>
        <w:rPr>
          <w:b/>
          <w:sz w:val="26"/>
          <w:szCs w:val="26"/>
        </w:rPr>
      </w:pPr>
      <w:r w:rsidRPr="00A165E0">
        <w:rPr>
          <w:b/>
          <w:sz w:val="26"/>
          <w:szCs w:val="26"/>
        </w:rPr>
        <w:t>ПОСТАНОВЛЯЕТ:</w:t>
      </w:r>
    </w:p>
    <w:p w:rsidR="00A165E0" w:rsidRPr="00C2395F" w:rsidRDefault="00A165E0" w:rsidP="00A165E0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C2395F">
        <w:rPr>
          <w:color w:val="000000"/>
          <w:sz w:val="26"/>
          <w:szCs w:val="26"/>
          <w:lang w:eastAsia="ru-RU"/>
        </w:rPr>
        <w:t xml:space="preserve">1. Внести в </w:t>
      </w:r>
      <w:r w:rsidRPr="00C2395F">
        <w:rPr>
          <w:sz w:val="26"/>
          <w:szCs w:val="26"/>
        </w:rPr>
        <w:t xml:space="preserve">Положение об оплате труда работников муниципальных образовательных учреждений </w:t>
      </w:r>
      <w:proofErr w:type="spellStart"/>
      <w:r w:rsidRPr="00C2395F">
        <w:rPr>
          <w:sz w:val="26"/>
          <w:szCs w:val="26"/>
        </w:rPr>
        <w:t>Усть-Кубинского</w:t>
      </w:r>
      <w:proofErr w:type="spellEnd"/>
      <w:r w:rsidRPr="00C2395F">
        <w:rPr>
          <w:sz w:val="26"/>
          <w:szCs w:val="26"/>
        </w:rPr>
        <w:t xml:space="preserve"> муниципального округа», утвержденное</w:t>
      </w:r>
      <w:r w:rsidRPr="00C2395F">
        <w:rPr>
          <w:color w:val="000000"/>
          <w:sz w:val="26"/>
          <w:szCs w:val="26"/>
          <w:lang w:eastAsia="ru-RU"/>
        </w:rPr>
        <w:t xml:space="preserve"> постановлением администрации округа от </w:t>
      </w:r>
      <w:r w:rsidRPr="00C2395F">
        <w:rPr>
          <w:sz w:val="26"/>
          <w:szCs w:val="26"/>
        </w:rPr>
        <w:t xml:space="preserve">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C2395F">
        <w:rPr>
          <w:sz w:val="26"/>
          <w:szCs w:val="26"/>
        </w:rPr>
        <w:t>Усть-Кубинского</w:t>
      </w:r>
      <w:proofErr w:type="spellEnd"/>
      <w:r w:rsidRPr="00C2395F">
        <w:rPr>
          <w:sz w:val="26"/>
          <w:szCs w:val="26"/>
        </w:rPr>
        <w:t xml:space="preserve"> муниципального округа»</w:t>
      </w:r>
      <w:r w:rsidRPr="00C2395F">
        <w:rPr>
          <w:color w:val="000000"/>
          <w:sz w:val="26"/>
          <w:szCs w:val="26"/>
          <w:lang w:eastAsia="ru-RU"/>
        </w:rPr>
        <w:t>, следующие изменения:</w:t>
      </w:r>
    </w:p>
    <w:p w:rsidR="00A165E0" w:rsidRPr="00C2395F" w:rsidRDefault="00A165E0" w:rsidP="00A165E0">
      <w:pPr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1.1. Абзацы второй и четвертый пункта 3.5.4 изложить в следующей редакции:</w:t>
      </w:r>
    </w:p>
    <w:p w:rsidR="00A165E0" w:rsidRPr="00C2395F" w:rsidRDefault="00A165E0" w:rsidP="00A165E0">
      <w:pPr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«Сверхурочная работа оплачивается исходя из размера заработной платы, установленного работнику, включая компенсационные и стимулирующие выплаты, за первые два часа работы сверх нормы времени в полуторном размере, за последующие часы – в двойном размере.</w:t>
      </w:r>
    </w:p>
    <w:p w:rsidR="00A165E0" w:rsidRPr="00C2395F" w:rsidRDefault="00A165E0" w:rsidP="00A165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</w:t>
      </w:r>
      <w:proofErr w:type="gramStart"/>
      <w:r w:rsidRPr="00C2395F">
        <w:rPr>
          <w:sz w:val="26"/>
          <w:szCs w:val="26"/>
        </w:rPr>
        <w:t>.».</w:t>
      </w:r>
      <w:proofErr w:type="gramEnd"/>
    </w:p>
    <w:p w:rsidR="00A165E0" w:rsidRPr="00C2395F" w:rsidRDefault="00A165E0" w:rsidP="00A165E0">
      <w:pPr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1.2. Пункт 4.3 изложить в следующей редакции:</w:t>
      </w:r>
    </w:p>
    <w:p w:rsidR="00A165E0" w:rsidRPr="00C2395F" w:rsidRDefault="00A165E0" w:rsidP="00A165E0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C2395F">
        <w:rPr>
          <w:sz w:val="26"/>
          <w:szCs w:val="26"/>
        </w:rPr>
        <w:t>«</w:t>
      </w:r>
      <w:r w:rsidRPr="00C2395F">
        <w:rPr>
          <w:sz w:val="26"/>
          <w:szCs w:val="26"/>
          <w:lang w:eastAsia="en-US"/>
        </w:rPr>
        <w:t>4.3. Надбавка за стаж непрерывной работы в учреждении.</w:t>
      </w:r>
    </w:p>
    <w:p w:rsidR="00A165E0" w:rsidRPr="00C2395F" w:rsidRDefault="00A165E0" w:rsidP="00A165E0">
      <w:pPr>
        <w:suppressAutoHyphens w:val="0"/>
        <w:spacing w:after="120"/>
        <w:ind w:firstLine="709"/>
        <w:jc w:val="both"/>
        <w:rPr>
          <w:sz w:val="26"/>
          <w:szCs w:val="26"/>
          <w:lang w:eastAsia="en-US"/>
        </w:rPr>
      </w:pPr>
      <w:r w:rsidRPr="00C2395F">
        <w:rPr>
          <w:sz w:val="26"/>
          <w:szCs w:val="26"/>
          <w:lang w:eastAsia="en-US"/>
        </w:rPr>
        <w:t>Надбавка за стаж непрерывной работы в учреждении устанавливается в следующих размерах:</w:t>
      </w:r>
    </w:p>
    <w:p w:rsidR="00A165E0" w:rsidRPr="00C2395F" w:rsidRDefault="00A165E0" w:rsidP="00A165E0">
      <w:pPr>
        <w:suppressAutoHyphens w:val="0"/>
        <w:spacing w:after="120"/>
        <w:ind w:firstLine="709"/>
        <w:jc w:val="both"/>
        <w:rPr>
          <w:sz w:val="26"/>
          <w:szCs w:val="26"/>
          <w:lang w:eastAsia="en-US"/>
        </w:rPr>
      </w:pPr>
      <w:r w:rsidRPr="00C2395F">
        <w:rPr>
          <w:sz w:val="26"/>
          <w:szCs w:val="26"/>
          <w:lang w:eastAsia="en-US"/>
        </w:rPr>
        <w:t xml:space="preserve">1) для педагогических работников 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A165E0" w:rsidRPr="00C2395F" w:rsidTr="008131BA">
        <w:trPr>
          <w:trHeight w:val="413"/>
          <w:tblCellSpacing w:w="5" w:type="nil"/>
        </w:trPr>
        <w:tc>
          <w:tcPr>
            <w:tcW w:w="4749" w:type="dxa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Стаж непрерывной работы</w:t>
            </w:r>
          </w:p>
        </w:tc>
        <w:tc>
          <w:tcPr>
            <w:tcW w:w="4749" w:type="dxa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 xml:space="preserve">Размер надбавки </w:t>
            </w:r>
            <w:proofErr w:type="gramStart"/>
            <w:r w:rsidRPr="00C2395F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C2395F">
              <w:rPr>
                <w:sz w:val="26"/>
                <w:szCs w:val="26"/>
                <w:lang w:eastAsia="en-US"/>
              </w:rPr>
              <w:t xml:space="preserve"> % от месячного должностного оклада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до 5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от 5 лет до 10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от 10 лет до 15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30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lastRenderedPageBreak/>
              <w:t>от 15 лет и выше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40</w:t>
            </w:r>
          </w:p>
        </w:tc>
      </w:tr>
    </w:tbl>
    <w:p w:rsidR="00A165E0" w:rsidRPr="00C2395F" w:rsidRDefault="00A165E0" w:rsidP="00A165E0">
      <w:pPr>
        <w:widowControl w:val="0"/>
        <w:suppressAutoHyphens w:val="0"/>
        <w:autoSpaceDE w:val="0"/>
        <w:autoSpaceDN w:val="0"/>
        <w:adjustRightInd w:val="0"/>
        <w:spacing w:before="120" w:after="120"/>
        <w:ind w:firstLine="851"/>
        <w:jc w:val="both"/>
        <w:rPr>
          <w:sz w:val="26"/>
          <w:szCs w:val="26"/>
          <w:lang w:eastAsia="ru-RU"/>
        </w:rPr>
      </w:pPr>
      <w:r w:rsidRPr="00C2395F">
        <w:rPr>
          <w:sz w:val="26"/>
          <w:szCs w:val="26"/>
          <w:lang w:eastAsia="ru-RU"/>
        </w:rPr>
        <w:t>2) для иных работников: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A165E0" w:rsidRPr="00C2395F" w:rsidTr="008131BA">
        <w:trPr>
          <w:trHeight w:val="413"/>
          <w:tblCellSpacing w:w="5" w:type="nil"/>
        </w:trPr>
        <w:tc>
          <w:tcPr>
            <w:tcW w:w="4749" w:type="dxa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Стаж непрерывной работы</w:t>
            </w:r>
          </w:p>
        </w:tc>
        <w:tc>
          <w:tcPr>
            <w:tcW w:w="4749" w:type="dxa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 xml:space="preserve">Размер надбавки </w:t>
            </w:r>
            <w:proofErr w:type="gramStart"/>
            <w:r w:rsidRPr="00C2395F">
              <w:rPr>
                <w:sz w:val="26"/>
                <w:szCs w:val="26"/>
              </w:rPr>
              <w:t>в</w:t>
            </w:r>
            <w:proofErr w:type="gramEnd"/>
            <w:r w:rsidRPr="00C2395F">
              <w:rPr>
                <w:sz w:val="26"/>
                <w:szCs w:val="26"/>
              </w:rPr>
              <w:t xml:space="preserve"> % от месячного должностного оклада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10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15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20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30</w:t>
            </w:r>
          </w:p>
        </w:tc>
      </w:tr>
    </w:tbl>
    <w:p w:rsidR="00A165E0" w:rsidRPr="00C2395F" w:rsidRDefault="00A165E0" w:rsidP="00A165E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В стаж непрерывной работы, дающий право на установление надбавки за стаж непрерывной работы в учреждении, включаются периоды замещения должностей (профессий) в Учреждении, а также иные периоды работы, установленные настоящим Положением.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К иным периодам работы, включаемым в стаж непрерывной работы, дающий право на установление надбавки за стаж непрерывной работы в учреждении относятся: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периоды работы на педагогических должностях в учреждениях образования и иных учреждениях, предприятиях и организациях;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периоды замещения должностей государственной гражданской (государственной) и (или) муниципальной службы;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периоды замещения государственных и (или) муниципальных должностей;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 w:rsidRPr="00C2395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395F">
        <w:rPr>
          <w:rFonts w:ascii="Times New Roman" w:hAnsi="Times New Roman" w:cs="Times New Roman"/>
          <w:sz w:val="26"/>
          <w:szCs w:val="26"/>
        </w:rPr>
        <w:t xml:space="preserve"> муниципального района (округа), а также в органах местного самоуправления сельских поселений, входивших в состав района;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периоды военной службы;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95F">
        <w:rPr>
          <w:rFonts w:ascii="Times New Roman" w:hAnsi="Times New Roman" w:cs="Times New Roman"/>
          <w:sz w:val="26"/>
          <w:szCs w:val="26"/>
        </w:rPr>
        <w:t>время работы на должностях, по профессии (специальности) на предприятиях, в учреждениях и (или) организациях, аналогичных замещаемой должности, профессии (специальности) в Учреждении;</w:t>
      </w:r>
      <w:proofErr w:type="gramEnd"/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время замещения должностей руководителей (их заместителей) на предприятиях, в Учреждении и организациях, а также специалистов в Учреждении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лет.</w:t>
      </w:r>
    </w:p>
    <w:p w:rsidR="00A165E0" w:rsidRPr="00C2395F" w:rsidRDefault="00A165E0" w:rsidP="00A165E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2395F">
        <w:rPr>
          <w:rFonts w:eastAsia="Calibri"/>
          <w:sz w:val="26"/>
          <w:szCs w:val="26"/>
        </w:rPr>
        <w:t xml:space="preserve">При исчислении стажа </w:t>
      </w:r>
      <w:r w:rsidRPr="00C2395F">
        <w:rPr>
          <w:sz w:val="26"/>
          <w:szCs w:val="26"/>
        </w:rPr>
        <w:t>непрерывной работы</w:t>
      </w:r>
      <w:r w:rsidRPr="00C2395F">
        <w:rPr>
          <w:rFonts w:eastAsia="Calibri"/>
          <w:sz w:val="26"/>
          <w:szCs w:val="26"/>
        </w:rPr>
        <w:t xml:space="preserve"> суммируются все включаемые (засчитываемые) в него периоды работы (службы).</w:t>
      </w:r>
    </w:p>
    <w:p w:rsidR="00A165E0" w:rsidRPr="00C2395F" w:rsidRDefault="00A165E0" w:rsidP="00A165E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2395F">
        <w:rPr>
          <w:rFonts w:eastAsia="Calibri"/>
          <w:sz w:val="26"/>
          <w:szCs w:val="26"/>
        </w:rPr>
        <w:t>Документами, подтверждающими стаж работы (службы), являются трудовая книжка, военный билет, справка военного комиссариата и иные документы соответствующих органов, архивных Учреждения, установленные законодательством Российской Федерации.</w:t>
      </w:r>
    </w:p>
    <w:p w:rsidR="00A165E0" w:rsidRPr="00C2395F" w:rsidRDefault="00A165E0" w:rsidP="00A165E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Стаж работы, дающий право на получение надбавки, устанавливается комиссией по установлению стажа, состав которой утверждается решением (приказом, распоряжением) руководителя Учреждения.</w:t>
      </w:r>
    </w:p>
    <w:p w:rsidR="00A165E0" w:rsidRPr="00C2395F" w:rsidRDefault="00A165E0" w:rsidP="00A165E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 xml:space="preserve">Конкретный размер ежемесячной надбавки за стаж непрерывной работы в учреждении устанавливается решением (приказом, распоряжением) руководителя Учреждения на основании стажа работы, установленного решением комиссии по </w:t>
      </w:r>
      <w:r w:rsidRPr="00C2395F">
        <w:rPr>
          <w:sz w:val="26"/>
          <w:szCs w:val="26"/>
        </w:rPr>
        <w:lastRenderedPageBreak/>
        <w:t>установлению стажа, и отражается в трудовом договоре».</w:t>
      </w:r>
    </w:p>
    <w:p w:rsidR="00A165E0" w:rsidRPr="00C2395F" w:rsidRDefault="00A165E0" w:rsidP="00A165E0">
      <w:pPr>
        <w:ind w:firstLine="709"/>
        <w:jc w:val="both"/>
        <w:rPr>
          <w:sz w:val="26"/>
          <w:szCs w:val="26"/>
          <w:lang w:eastAsia="en-US"/>
        </w:rPr>
      </w:pPr>
      <w:r w:rsidRPr="00C2395F">
        <w:rPr>
          <w:sz w:val="26"/>
          <w:szCs w:val="26"/>
        </w:rPr>
        <w:t>2. Н</w:t>
      </w:r>
      <w:r w:rsidRPr="00C2395F">
        <w:rPr>
          <w:sz w:val="26"/>
          <w:szCs w:val="26"/>
          <w:lang w:eastAsia="en-US"/>
        </w:rPr>
        <w:t>астоящее постановление</w:t>
      </w:r>
      <w:r w:rsidRPr="00C2395F">
        <w:rPr>
          <w:color w:val="000000"/>
          <w:sz w:val="26"/>
          <w:szCs w:val="26"/>
          <w:lang w:eastAsia="en-US"/>
        </w:rPr>
        <w:t xml:space="preserve"> вступает в силу со дня официального опубликования и распространяется на правоотношения, возникшие с 1 сентября 2024 года.</w:t>
      </w:r>
    </w:p>
    <w:p w:rsidR="00A165E0" w:rsidRPr="00C2395F" w:rsidRDefault="00A165E0" w:rsidP="00A165E0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A165E0" w:rsidRPr="00C2395F" w:rsidRDefault="00A165E0" w:rsidP="00A165E0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A165E0" w:rsidRPr="00C2395F" w:rsidRDefault="00A165E0" w:rsidP="00A165E0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6F16" w:rsidRPr="003B3110" w:rsidTr="00FB2D32">
        <w:tc>
          <w:tcPr>
            <w:tcW w:w="4785" w:type="dxa"/>
          </w:tcPr>
          <w:p w:rsidR="00E46F16" w:rsidRPr="003B3110" w:rsidRDefault="00E46F16" w:rsidP="00FB2D32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E46F16" w:rsidRPr="003B3110" w:rsidRDefault="00E46F16" w:rsidP="00FB2D32">
            <w:pPr>
              <w:rPr>
                <w:sz w:val="26"/>
                <w:szCs w:val="26"/>
              </w:rPr>
            </w:pPr>
          </w:p>
          <w:p w:rsidR="00E46F16" w:rsidRPr="003B3110" w:rsidRDefault="00E46F16" w:rsidP="00FB2D32">
            <w:pPr>
              <w:rPr>
                <w:sz w:val="26"/>
                <w:szCs w:val="26"/>
              </w:rPr>
            </w:pPr>
          </w:p>
          <w:p w:rsidR="00E46F16" w:rsidRPr="003B3110" w:rsidRDefault="00E46F16" w:rsidP="00FB2D32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3B3110">
              <w:rPr>
                <w:sz w:val="26"/>
                <w:szCs w:val="26"/>
              </w:rPr>
              <w:t xml:space="preserve"> А.О. Семичев</w:t>
            </w:r>
          </w:p>
        </w:tc>
      </w:tr>
    </w:tbl>
    <w:p w:rsidR="00A165E0" w:rsidRPr="00C2395F" w:rsidRDefault="00A165E0" w:rsidP="00A165E0">
      <w:pPr>
        <w:tabs>
          <w:tab w:val="left" w:pos="7938"/>
        </w:tabs>
        <w:jc w:val="both"/>
        <w:rPr>
          <w:sz w:val="26"/>
          <w:szCs w:val="26"/>
        </w:rPr>
      </w:pPr>
    </w:p>
    <w:p w:rsidR="00D721E6" w:rsidRDefault="00D721E6"/>
    <w:sectPr w:rsidR="00D721E6" w:rsidSect="00C2395F">
      <w:footerReference w:type="even" r:id="rId8"/>
      <w:footerReference w:type="default" r:id="rId9"/>
      <w:pgSz w:w="11906" w:h="16838"/>
      <w:pgMar w:top="1134" w:right="709" w:bottom="1418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99" w:rsidRDefault="00546B99" w:rsidP="00546B99">
      <w:r>
        <w:separator/>
      </w:r>
    </w:p>
  </w:endnote>
  <w:endnote w:type="continuationSeparator" w:id="0">
    <w:p w:rsidR="00546B99" w:rsidRDefault="00546B99" w:rsidP="0054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546B99" w:rsidP="00BD61C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165E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65EF" w:rsidRDefault="00E46F16" w:rsidP="003B7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E46F1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99" w:rsidRDefault="00546B99" w:rsidP="00546B99">
      <w:r>
        <w:separator/>
      </w:r>
    </w:p>
  </w:footnote>
  <w:footnote w:type="continuationSeparator" w:id="0">
    <w:p w:rsidR="00546B99" w:rsidRDefault="00546B99" w:rsidP="00546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5E0"/>
    <w:rsid w:val="003B7536"/>
    <w:rsid w:val="00546B99"/>
    <w:rsid w:val="00A165E0"/>
    <w:rsid w:val="00D721E6"/>
    <w:rsid w:val="00E4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165E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65E0"/>
    <w:pPr>
      <w:keepNext/>
      <w:numPr>
        <w:ilvl w:val="2"/>
        <w:numId w:val="1"/>
      </w:numPr>
      <w:ind w:left="6000" w:firstLine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165E0"/>
    <w:pPr>
      <w:keepNext/>
      <w:numPr>
        <w:ilvl w:val="3"/>
        <w:numId w:val="1"/>
      </w:numPr>
      <w:shd w:val="clear" w:color="auto" w:fill="FFFFFF"/>
      <w:spacing w:before="322" w:line="317" w:lineRule="exact"/>
      <w:ind w:left="91" w:firstLine="0"/>
      <w:jc w:val="center"/>
      <w:outlineLvl w:val="3"/>
    </w:pPr>
    <w:rPr>
      <w:b/>
      <w:bCs/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A165E0"/>
    <w:pPr>
      <w:keepNext/>
      <w:numPr>
        <w:ilvl w:val="4"/>
        <w:numId w:val="1"/>
      </w:numPr>
      <w:ind w:left="360" w:firstLine="0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65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165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165E0"/>
    <w:rPr>
      <w:rFonts w:ascii="Times New Roman" w:eastAsia="Times New Roman" w:hAnsi="Times New Roman" w:cs="Times New Roman"/>
      <w:b/>
      <w:bCs/>
      <w:color w:val="000000"/>
      <w:spacing w:val="-5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165E0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page number"/>
    <w:basedOn w:val="a0"/>
    <w:rsid w:val="00A165E0"/>
  </w:style>
  <w:style w:type="paragraph" w:styleId="a4">
    <w:name w:val="footer"/>
    <w:basedOn w:val="a"/>
    <w:link w:val="a5"/>
    <w:rsid w:val="00A165E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A165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165E0"/>
    <w:pPr>
      <w:ind w:right="6115"/>
    </w:pPr>
  </w:style>
  <w:style w:type="paragraph" w:customStyle="1" w:styleId="ConsPlusNormal">
    <w:name w:val="ConsPlusNormal"/>
    <w:uiPriority w:val="99"/>
    <w:rsid w:val="00A165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qFormat/>
    <w:rsid w:val="00A165E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16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5E0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E46F1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2024-09-11T06:48:00Z</dcterms:created>
  <dcterms:modified xsi:type="dcterms:W3CDTF">2024-09-24T05:50:00Z</dcterms:modified>
</cp:coreProperties>
</file>