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4B" w:rsidRPr="00290332" w:rsidRDefault="004F004B" w:rsidP="004F004B">
      <w:pPr>
        <w:jc w:val="center"/>
        <w:rPr>
          <w:rFonts w:cs="Times New Roman"/>
          <w:b/>
          <w:sz w:val="26"/>
          <w:szCs w:val="26"/>
        </w:rPr>
      </w:pPr>
      <w:r w:rsidRPr="00290332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4B" w:rsidRPr="00290332" w:rsidRDefault="004F004B" w:rsidP="004F004B">
      <w:pPr>
        <w:jc w:val="right"/>
        <w:rPr>
          <w:rFonts w:cs="Times New Roman"/>
          <w:sz w:val="26"/>
          <w:szCs w:val="26"/>
        </w:rPr>
      </w:pPr>
    </w:p>
    <w:p w:rsidR="004F004B" w:rsidRPr="00290332" w:rsidRDefault="004F004B" w:rsidP="004F004B">
      <w:pPr>
        <w:jc w:val="center"/>
        <w:rPr>
          <w:rFonts w:cs="Times New Roman"/>
          <w:b/>
          <w:sz w:val="26"/>
          <w:szCs w:val="26"/>
        </w:rPr>
      </w:pPr>
      <w:r w:rsidRPr="00290332">
        <w:rPr>
          <w:rFonts w:cs="Times New Roman"/>
          <w:b/>
          <w:sz w:val="26"/>
          <w:szCs w:val="26"/>
        </w:rPr>
        <w:t>АДМИНИСТРАЦИЯ УСТЬ-КУБИНСКОГО</w:t>
      </w:r>
    </w:p>
    <w:p w:rsidR="004F004B" w:rsidRPr="00290332" w:rsidRDefault="004F004B" w:rsidP="004F004B">
      <w:pPr>
        <w:jc w:val="center"/>
        <w:rPr>
          <w:rFonts w:cs="Times New Roman"/>
          <w:b/>
          <w:sz w:val="26"/>
          <w:szCs w:val="26"/>
        </w:rPr>
      </w:pPr>
      <w:r w:rsidRPr="00290332">
        <w:rPr>
          <w:rFonts w:cs="Times New Roman"/>
          <w:b/>
          <w:sz w:val="26"/>
          <w:szCs w:val="26"/>
        </w:rPr>
        <w:t>МУНИЦИПАЛЬНОГО ОКРУГА</w:t>
      </w:r>
    </w:p>
    <w:p w:rsidR="004F004B" w:rsidRPr="00290332" w:rsidRDefault="004F004B" w:rsidP="004F004B">
      <w:pPr>
        <w:jc w:val="center"/>
        <w:rPr>
          <w:rFonts w:cs="Times New Roman"/>
          <w:b/>
          <w:sz w:val="26"/>
          <w:szCs w:val="26"/>
        </w:rPr>
      </w:pPr>
    </w:p>
    <w:p w:rsidR="004F004B" w:rsidRPr="00290332" w:rsidRDefault="004F004B" w:rsidP="004F004B">
      <w:pPr>
        <w:jc w:val="center"/>
        <w:rPr>
          <w:rFonts w:cs="Times New Roman"/>
          <w:b/>
          <w:sz w:val="26"/>
          <w:szCs w:val="26"/>
        </w:rPr>
      </w:pPr>
      <w:r w:rsidRPr="00290332">
        <w:rPr>
          <w:rFonts w:cs="Times New Roman"/>
          <w:b/>
          <w:sz w:val="26"/>
          <w:szCs w:val="26"/>
        </w:rPr>
        <w:t>ПОСТАНОВЛЕНИЕ</w:t>
      </w:r>
    </w:p>
    <w:p w:rsidR="004F004B" w:rsidRPr="00290332" w:rsidRDefault="004F004B" w:rsidP="004F004B">
      <w:pPr>
        <w:jc w:val="center"/>
        <w:rPr>
          <w:rFonts w:cs="Times New Roman"/>
          <w:b/>
          <w:sz w:val="26"/>
          <w:szCs w:val="26"/>
        </w:rPr>
      </w:pPr>
    </w:p>
    <w:p w:rsidR="004F004B" w:rsidRPr="00290332" w:rsidRDefault="004F004B" w:rsidP="004F004B">
      <w:pPr>
        <w:jc w:val="center"/>
        <w:rPr>
          <w:rFonts w:cs="Times New Roman"/>
          <w:sz w:val="26"/>
          <w:szCs w:val="26"/>
        </w:rPr>
      </w:pPr>
      <w:r w:rsidRPr="00290332">
        <w:rPr>
          <w:rFonts w:cs="Times New Roman"/>
          <w:sz w:val="26"/>
          <w:szCs w:val="26"/>
        </w:rPr>
        <w:t>с. Устье</w:t>
      </w:r>
    </w:p>
    <w:p w:rsidR="004F004B" w:rsidRPr="00290332" w:rsidRDefault="004F004B" w:rsidP="004F004B">
      <w:pPr>
        <w:jc w:val="center"/>
        <w:rPr>
          <w:rFonts w:cs="Times New Roman"/>
          <w:sz w:val="26"/>
          <w:szCs w:val="26"/>
        </w:rPr>
      </w:pPr>
    </w:p>
    <w:p w:rsidR="004F004B" w:rsidRPr="00290332" w:rsidRDefault="004F004B" w:rsidP="004F004B">
      <w:pPr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от</w:t>
      </w:r>
      <w:r w:rsidR="00991864">
        <w:rPr>
          <w:rFonts w:cs="Times New Roman"/>
          <w:sz w:val="26"/>
          <w:szCs w:val="26"/>
        </w:rPr>
        <w:t xml:space="preserve"> 16.07.2024</w:t>
      </w:r>
      <w:r>
        <w:rPr>
          <w:rFonts w:cs="Times New Roman"/>
          <w:sz w:val="26"/>
          <w:szCs w:val="26"/>
        </w:rPr>
        <w:t xml:space="preserve">                                                                           </w:t>
      </w:r>
      <w:r w:rsidR="00991864">
        <w:rPr>
          <w:rFonts w:cs="Times New Roman"/>
          <w:sz w:val="26"/>
          <w:szCs w:val="26"/>
        </w:rPr>
        <w:t xml:space="preserve">                               </w:t>
      </w:r>
      <w:r>
        <w:rPr>
          <w:rFonts w:cs="Times New Roman"/>
          <w:sz w:val="26"/>
          <w:szCs w:val="26"/>
        </w:rPr>
        <w:t xml:space="preserve">№ </w:t>
      </w:r>
      <w:r w:rsidR="00991864">
        <w:rPr>
          <w:rFonts w:cs="Times New Roman"/>
          <w:sz w:val="26"/>
          <w:szCs w:val="26"/>
        </w:rPr>
        <w:t>1114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4F004B" w:rsidRPr="00290332" w:rsidRDefault="004F004B" w:rsidP="004F004B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внесении изменений в постановление округа от 1 декабря 2023 года № 1837 «</w:t>
      </w:r>
      <w:r w:rsidRPr="00290332">
        <w:rPr>
          <w:b w:val="0"/>
          <w:sz w:val="26"/>
          <w:szCs w:val="26"/>
        </w:rPr>
        <w:t>Об утверждении порядка создания, хранения, использования и восполнения местного резерва материальных ресурсов для ликвидации чрезвычайных ситуаций</w:t>
      </w:r>
      <w:r>
        <w:rPr>
          <w:b w:val="0"/>
          <w:sz w:val="26"/>
          <w:szCs w:val="26"/>
        </w:rPr>
        <w:t>»</w:t>
      </w:r>
    </w:p>
    <w:p w:rsidR="004F004B" w:rsidRPr="00290332" w:rsidRDefault="004F004B" w:rsidP="004F004B">
      <w:pPr>
        <w:pStyle w:val="ConsPlusNormal"/>
        <w:jc w:val="both"/>
        <w:rPr>
          <w:sz w:val="26"/>
          <w:szCs w:val="26"/>
        </w:rPr>
      </w:pPr>
    </w:p>
    <w:p w:rsidR="004F004B" w:rsidRPr="00290332" w:rsidRDefault="004F004B" w:rsidP="004F004B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290332">
        <w:rPr>
          <w:sz w:val="26"/>
          <w:szCs w:val="26"/>
        </w:rPr>
        <w:t>В соответствии с Федеральным законом от 21 декабря 1994 года №</w:t>
      </w:r>
      <w:r>
        <w:rPr>
          <w:sz w:val="26"/>
          <w:szCs w:val="26"/>
        </w:rPr>
        <w:t xml:space="preserve"> </w:t>
      </w:r>
      <w:r w:rsidRPr="00290332">
        <w:rPr>
          <w:sz w:val="26"/>
          <w:szCs w:val="26"/>
        </w:rPr>
        <w:t xml:space="preserve">68-ФЗ "О защите населения и территорий от чрезвычайных ситуаций природного и техногенного характера", </w:t>
      </w:r>
      <w:r>
        <w:rPr>
          <w:sz w:val="26"/>
          <w:szCs w:val="26"/>
        </w:rPr>
        <w:t>п</w:t>
      </w:r>
      <w:r w:rsidRPr="00290332">
        <w:rPr>
          <w:sz w:val="26"/>
          <w:szCs w:val="26"/>
        </w:rPr>
        <w:t>остановлением Правительства Р</w:t>
      </w:r>
      <w:r>
        <w:rPr>
          <w:sz w:val="26"/>
          <w:szCs w:val="26"/>
        </w:rPr>
        <w:t xml:space="preserve">оссийской </w:t>
      </w:r>
      <w:r w:rsidRPr="00290332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290332">
        <w:rPr>
          <w:sz w:val="26"/>
          <w:szCs w:val="26"/>
        </w:rPr>
        <w:t xml:space="preserve"> от 25 июля 2020 года №</w:t>
      </w:r>
      <w:r>
        <w:rPr>
          <w:sz w:val="26"/>
          <w:szCs w:val="26"/>
        </w:rPr>
        <w:t xml:space="preserve"> </w:t>
      </w:r>
      <w:r w:rsidRPr="00290332">
        <w:rPr>
          <w:sz w:val="26"/>
          <w:szCs w:val="26"/>
        </w:rPr>
        <w:t xml:space="preserve">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характера", </w:t>
      </w:r>
      <w:r>
        <w:rPr>
          <w:sz w:val="26"/>
          <w:szCs w:val="26"/>
        </w:rPr>
        <w:t>п</w:t>
      </w:r>
      <w:r w:rsidRPr="00290332">
        <w:rPr>
          <w:sz w:val="26"/>
          <w:szCs w:val="26"/>
        </w:rPr>
        <w:t>остановлением Правительства Вологодской области от</w:t>
      </w:r>
      <w:proofErr w:type="gramEnd"/>
      <w:r w:rsidRPr="00290332">
        <w:rPr>
          <w:sz w:val="26"/>
          <w:szCs w:val="26"/>
        </w:rPr>
        <w:t xml:space="preserve"> 15 ноября 2010 года №</w:t>
      </w:r>
      <w:r>
        <w:rPr>
          <w:sz w:val="26"/>
          <w:szCs w:val="26"/>
        </w:rPr>
        <w:t xml:space="preserve"> </w:t>
      </w:r>
      <w:r w:rsidRPr="00290332">
        <w:rPr>
          <w:sz w:val="26"/>
          <w:szCs w:val="26"/>
        </w:rPr>
        <w:t>1295 "О Вологодском областном резерве материальных ресурсов для ликвидации чрезвычайных ситуаций природного и техногенного характера", на основании ст. 42 Устава округа администрация округа</w:t>
      </w:r>
    </w:p>
    <w:p w:rsidR="004F004B" w:rsidRPr="00290332" w:rsidRDefault="004F004B" w:rsidP="004F004B">
      <w:pPr>
        <w:pStyle w:val="ConsPlusNormal"/>
        <w:jc w:val="both"/>
        <w:rPr>
          <w:b/>
          <w:sz w:val="26"/>
          <w:szCs w:val="26"/>
        </w:rPr>
      </w:pPr>
      <w:r w:rsidRPr="00290332">
        <w:rPr>
          <w:b/>
          <w:sz w:val="26"/>
          <w:szCs w:val="26"/>
        </w:rPr>
        <w:t>ПОСТАНОВЛЯЕТ:</w:t>
      </w:r>
    </w:p>
    <w:p w:rsidR="004F004B" w:rsidRDefault="004F004B" w:rsidP="004F004B">
      <w:pPr>
        <w:pStyle w:val="ConsPlusNormal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8</w:t>
      </w:r>
      <w:r w:rsidRPr="000D5CF7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 w:rsidRPr="000D5CF7">
        <w:rPr>
          <w:sz w:val="26"/>
          <w:szCs w:val="26"/>
        </w:rPr>
        <w:t xml:space="preserve"> </w:t>
      </w:r>
      <w:r w:rsidRPr="00290332">
        <w:rPr>
          <w:sz w:val="26"/>
          <w:szCs w:val="26"/>
        </w:rPr>
        <w:t>создания, хранения, использования, и восполнения местного резерва материальных ресурсов для ликвидации чрезвычайных ситуаций</w:t>
      </w:r>
      <w:r w:rsidRPr="000D5CF7">
        <w:rPr>
          <w:sz w:val="26"/>
          <w:szCs w:val="26"/>
        </w:rPr>
        <w:t>, утвержденно</w:t>
      </w:r>
      <w:r>
        <w:rPr>
          <w:sz w:val="26"/>
          <w:szCs w:val="26"/>
        </w:rPr>
        <w:t>го</w:t>
      </w:r>
      <w:r w:rsidRPr="000D5CF7">
        <w:rPr>
          <w:sz w:val="26"/>
          <w:szCs w:val="26"/>
        </w:rPr>
        <w:t xml:space="preserve"> постановлением администрации округа от </w:t>
      </w:r>
      <w:r>
        <w:rPr>
          <w:sz w:val="26"/>
          <w:szCs w:val="26"/>
        </w:rPr>
        <w:t>1 декабря</w:t>
      </w:r>
      <w:r w:rsidRPr="000D5CF7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1837,</w:t>
      </w:r>
      <w:r w:rsidRPr="000D5CF7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абзацем третьим следующего содержания.</w:t>
      </w:r>
    </w:p>
    <w:p w:rsidR="004F004B" w:rsidRPr="00290332" w:rsidRDefault="004F004B" w:rsidP="004F004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«Р</w:t>
      </w:r>
      <w:r w:rsidRPr="00AB7032">
        <w:rPr>
          <w:sz w:val="26"/>
          <w:szCs w:val="26"/>
        </w:rPr>
        <w:t>езервы материальных ресурсов</w:t>
      </w:r>
      <w:r>
        <w:rPr>
          <w:sz w:val="26"/>
          <w:szCs w:val="26"/>
        </w:rPr>
        <w:t xml:space="preserve"> </w:t>
      </w:r>
      <w:r w:rsidRPr="00AB7032">
        <w:rPr>
          <w:sz w:val="26"/>
          <w:szCs w:val="26"/>
        </w:rPr>
        <w:t>могут использоваться при введении режима повышенной готовности</w:t>
      </w:r>
      <w:r>
        <w:rPr>
          <w:sz w:val="26"/>
          <w:szCs w:val="26"/>
        </w:rPr>
        <w:t>».</w:t>
      </w:r>
    </w:p>
    <w:p w:rsidR="004F004B" w:rsidRPr="001C4EFA" w:rsidRDefault="004F004B" w:rsidP="004F004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6"/>
          <w:szCs w:val="26"/>
        </w:rPr>
      </w:pPr>
      <w:proofErr w:type="gramStart"/>
      <w:r w:rsidRPr="001C4EFA">
        <w:rPr>
          <w:rFonts w:cs="Times New Roman"/>
          <w:sz w:val="26"/>
          <w:szCs w:val="26"/>
        </w:rPr>
        <w:t>Контроль за</w:t>
      </w:r>
      <w:proofErr w:type="gramEnd"/>
      <w:r w:rsidRPr="001C4EFA">
        <w:rPr>
          <w:rFonts w:cs="Times New Roman"/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4F004B" w:rsidRPr="000D5CF7" w:rsidRDefault="004F004B" w:rsidP="004F004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 w:val="26"/>
          <w:szCs w:val="26"/>
        </w:rPr>
      </w:pPr>
      <w:r w:rsidRPr="000D5CF7">
        <w:rPr>
          <w:rFonts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4F004B" w:rsidRPr="00290332" w:rsidRDefault="004F004B" w:rsidP="004F004B">
      <w:pPr>
        <w:pStyle w:val="ConsPlusNormal"/>
        <w:jc w:val="both"/>
        <w:rPr>
          <w:sz w:val="26"/>
          <w:szCs w:val="26"/>
        </w:rPr>
      </w:pPr>
    </w:p>
    <w:p w:rsidR="004F004B" w:rsidRPr="00290332" w:rsidRDefault="004F004B" w:rsidP="004F004B">
      <w:pPr>
        <w:rPr>
          <w:rFonts w:cs="Times New Roman"/>
          <w:sz w:val="26"/>
          <w:szCs w:val="26"/>
        </w:rPr>
      </w:pPr>
    </w:p>
    <w:p w:rsidR="004F004B" w:rsidRPr="001C4EFA" w:rsidRDefault="004F004B" w:rsidP="004F004B">
      <w:pPr>
        <w:rPr>
          <w:rFonts w:cs="Times New Roman"/>
          <w:sz w:val="26"/>
          <w:szCs w:val="26"/>
        </w:rPr>
      </w:pPr>
      <w:r w:rsidRPr="00290332">
        <w:rPr>
          <w:rFonts w:cs="Times New Roman"/>
          <w:sz w:val="26"/>
          <w:szCs w:val="26"/>
        </w:rPr>
        <w:t>Глава округа</w:t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 w:rsidRPr="00290332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</w:t>
      </w:r>
      <w:r w:rsidRPr="00290332">
        <w:rPr>
          <w:rFonts w:cs="Times New Roman"/>
          <w:sz w:val="26"/>
          <w:szCs w:val="26"/>
        </w:rPr>
        <w:t>И.В. Быков</w:t>
      </w:r>
    </w:p>
    <w:p w:rsidR="0013632E" w:rsidRDefault="0013632E"/>
    <w:sectPr w:rsidR="0013632E" w:rsidSect="008266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4B" w:rsidRDefault="004F004B" w:rsidP="004F004B">
      <w:r>
        <w:separator/>
      </w:r>
    </w:p>
  </w:endnote>
  <w:endnote w:type="continuationSeparator" w:id="0">
    <w:p w:rsidR="004F004B" w:rsidRDefault="004F004B" w:rsidP="004F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4B" w:rsidRDefault="004F004B" w:rsidP="004F004B">
      <w:r>
        <w:separator/>
      </w:r>
    </w:p>
  </w:footnote>
  <w:footnote w:type="continuationSeparator" w:id="0">
    <w:p w:rsidR="004F004B" w:rsidRDefault="004F004B" w:rsidP="004F0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1047"/>
      <w:docPartObj>
        <w:docPartGallery w:val="Page Numbers (Top of Page)"/>
        <w:docPartUnique/>
      </w:docPartObj>
    </w:sdtPr>
    <w:sdtContent>
      <w:p w:rsidR="00826653" w:rsidRPr="001C4EFA" w:rsidRDefault="004F004B" w:rsidP="001C4EFA">
        <w:pPr>
          <w:pStyle w:val="a3"/>
          <w:jc w:val="right"/>
        </w:pPr>
        <w:r>
          <w:tab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541C"/>
    <w:multiLevelType w:val="hybridMultilevel"/>
    <w:tmpl w:val="85663B52"/>
    <w:lvl w:ilvl="0" w:tplc="1AD47D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4B"/>
    <w:rsid w:val="0013632E"/>
    <w:rsid w:val="0048258F"/>
    <w:rsid w:val="004F004B"/>
    <w:rsid w:val="00991864"/>
    <w:rsid w:val="00C240FE"/>
    <w:rsid w:val="00D4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4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0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00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004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4F00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0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4F00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04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2024-07-16T11:32:00Z</cp:lastPrinted>
  <dcterms:created xsi:type="dcterms:W3CDTF">2024-07-16T11:26:00Z</dcterms:created>
  <dcterms:modified xsi:type="dcterms:W3CDTF">2024-07-16T11:35:00Z</dcterms:modified>
</cp:coreProperties>
</file>